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4DD" w:rsidRDefault="004654DD" w:rsidP="004654DD">
      <w:pPr>
        <w:pStyle w:val="xmsonormal"/>
        <w:shd w:val="clear" w:color="auto" w:fill="FFFFFF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5715000" cy="1905000"/>
            <wp:effectExtent l="0" t="0" r="0" b="0"/>
            <wp:docPr id="1" name="Picture 1" descr="cid:image001.png@01D93658.6E85BA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93658.6E85BA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4DD" w:rsidRDefault="004654DD" w:rsidP="004654DD">
      <w:pPr>
        <w:pStyle w:val="xmsonormal"/>
        <w:shd w:val="clear" w:color="auto" w:fill="FFFFFF"/>
        <w:jc w:val="center"/>
        <w:rPr>
          <w:rFonts w:ascii="Calibri" w:hAnsi="Calibri"/>
          <w:color w:val="1F497D"/>
          <w:sz w:val="22"/>
          <w:szCs w:val="22"/>
        </w:rPr>
      </w:pPr>
      <w:bookmarkStart w:id="0" w:name="_GoBack"/>
      <w:bookmarkEnd w:id="0"/>
    </w:p>
    <w:p w:rsidR="004654DD" w:rsidRDefault="004654DD" w:rsidP="004654DD">
      <w:pPr>
        <w:jc w:val="center"/>
        <w:rPr>
          <w:rFonts w:ascii="Calibri" w:hAnsi="Calibri"/>
          <w:b/>
          <w:bCs/>
          <w:color w:val="FA4616"/>
          <w:sz w:val="72"/>
          <w:szCs w:val="72"/>
        </w:rPr>
      </w:pPr>
      <w:r>
        <w:rPr>
          <w:rFonts w:ascii="Calibri" w:hAnsi="Calibri"/>
          <w:b/>
          <w:bCs/>
          <w:color w:val="FA4616"/>
          <w:sz w:val="72"/>
          <w:szCs w:val="72"/>
        </w:rPr>
        <w:t>Resources to Form Meaningful Connections with UF Faculty Colleagues</w:t>
      </w:r>
    </w:p>
    <w:p w:rsidR="004654DD" w:rsidRDefault="004654DD" w:rsidP="004654DD">
      <w:pPr>
        <w:jc w:val="center"/>
        <w:rPr>
          <w:rFonts w:ascii="Calibri" w:hAnsi="Calibri"/>
        </w:rPr>
      </w:pPr>
    </w:p>
    <w:p w:rsidR="004654DD" w:rsidRDefault="004654DD" w:rsidP="004654DD">
      <w:pPr>
        <w:pStyle w:val="xmsonormal"/>
        <w:shd w:val="clear" w:color="auto" w:fill="FFFFFF"/>
        <w:jc w:val="center"/>
        <w:rPr>
          <w:rFonts w:ascii="Calibri" w:hAnsi="Calibri"/>
        </w:rPr>
      </w:pPr>
      <w:r>
        <w:rPr>
          <w:rFonts w:ascii="Calibri" w:hAnsi="Calibri"/>
        </w:rPr>
        <w:t> </w:t>
      </w:r>
    </w:p>
    <w:p w:rsidR="004654DD" w:rsidRDefault="004654DD" w:rsidP="004654DD">
      <w:pPr>
        <w:pStyle w:val="xmsonormal"/>
        <w:shd w:val="clear" w:color="auto" w:fill="FFFFFF"/>
        <w:rPr>
          <w:rStyle w:val="contentpasted0"/>
          <w:b/>
          <w:bCs/>
          <w:i/>
          <w:iCs/>
          <w:color w:val="0021A5"/>
          <w:sz w:val="32"/>
          <w:szCs w:val="32"/>
        </w:rPr>
      </w:pPr>
      <w:r>
        <w:rPr>
          <w:rStyle w:val="contentpasted0"/>
          <w:rFonts w:ascii="Calibri" w:hAnsi="Calibri"/>
          <w:b/>
          <w:bCs/>
          <w:i/>
          <w:iCs/>
          <w:color w:val="0021A5"/>
          <w:sz w:val="32"/>
          <w:szCs w:val="32"/>
        </w:rPr>
        <w:t>Meeting like-minded individuals can be challenging at any stage of life, but particularly with a busy faculty lifestyle.  </w:t>
      </w:r>
    </w:p>
    <w:p w:rsidR="004654DD" w:rsidRDefault="004654DD" w:rsidP="004654DD">
      <w:pPr>
        <w:pStyle w:val="xmsonormal"/>
        <w:shd w:val="clear" w:color="auto" w:fill="FFFFFF"/>
        <w:rPr>
          <w:rStyle w:val="contentpasted0"/>
          <w:rFonts w:ascii="Calibri" w:hAnsi="Calibri"/>
          <w:b/>
          <w:bCs/>
          <w:i/>
          <w:iCs/>
          <w:color w:val="1F497D"/>
          <w:sz w:val="22"/>
          <w:szCs w:val="22"/>
        </w:rPr>
      </w:pPr>
    </w:p>
    <w:p w:rsidR="004654DD" w:rsidRDefault="004654DD" w:rsidP="004654DD">
      <w:pPr>
        <w:pStyle w:val="xmsonormal"/>
        <w:shd w:val="clear" w:color="auto" w:fill="FFFFFF"/>
        <w:rPr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Connecting with colleagues can enhance your workplace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color w:val="auto"/>
          <w:sz w:val="28"/>
          <w:szCs w:val="28"/>
        </w:rPr>
        <w:t>*</w:t>
      </w:r>
      <w:r>
        <w:rPr>
          <w:rFonts w:ascii="Calibri" w:hAnsi="Calibri"/>
          <w:b/>
          <w:bCs/>
          <w:color w:val="auto"/>
          <w:sz w:val="28"/>
          <w:szCs w:val="28"/>
        </w:rPr>
        <w:t>culture of wellness</w:t>
      </w:r>
      <w:r>
        <w:rPr>
          <w:rFonts w:ascii="Calibri" w:hAnsi="Calibri"/>
          <w:color w:val="auto"/>
          <w:sz w:val="28"/>
          <w:szCs w:val="28"/>
        </w:rPr>
        <w:t xml:space="preserve">* and significantly improve </w:t>
      </w:r>
      <w:r>
        <w:rPr>
          <w:rFonts w:ascii="Calibri" w:hAnsi="Calibri"/>
          <w:sz w:val="28"/>
          <w:szCs w:val="28"/>
        </w:rPr>
        <w:t>work-life wellbeing and professional fulfillment. The following resources can</w:t>
      </w:r>
      <w:r>
        <w:rPr>
          <w:rFonts w:ascii="Calibri" w:hAnsi="Calibri"/>
          <w:color w:val="auto"/>
          <w:sz w:val="28"/>
          <w:szCs w:val="28"/>
        </w:rPr>
        <w:t xml:space="preserve"> help you find and nurture relationships with [new] collaborators, colleagues, mentors, and friends</w:t>
      </w:r>
      <w:r>
        <w:rPr>
          <w:rFonts w:ascii="Calibri" w:hAnsi="Calibri"/>
          <w:sz w:val="28"/>
          <w:szCs w:val="28"/>
        </w:rPr>
        <w:t xml:space="preserve">. </w:t>
      </w:r>
    </w:p>
    <w:p w:rsidR="004654DD" w:rsidRDefault="004654DD" w:rsidP="004654DD">
      <w:pPr>
        <w:pStyle w:val="xmsonormal"/>
        <w:shd w:val="clear" w:color="auto" w:fill="FFFFFF"/>
        <w:rPr>
          <w:rFonts w:ascii="Calibri" w:hAnsi="Calibri"/>
          <w:color w:val="auto"/>
          <w:sz w:val="22"/>
          <w:szCs w:val="22"/>
        </w:rPr>
      </w:pPr>
    </w:p>
    <w:p w:rsidR="004654DD" w:rsidRDefault="004654DD" w:rsidP="004654DD">
      <w:pPr>
        <w:pStyle w:val="xmsonormal"/>
        <w:shd w:val="clear" w:color="auto" w:fill="FFFFFF"/>
        <w:rPr>
          <w:rStyle w:val="contentpasted1"/>
          <w:sz w:val="28"/>
          <w:szCs w:val="28"/>
        </w:rPr>
      </w:pPr>
      <w:r>
        <w:rPr>
          <w:rStyle w:val="contentpasted0"/>
          <w:rFonts w:ascii="Calibri" w:hAnsi="Calibri"/>
          <w:sz w:val="28"/>
          <w:szCs w:val="28"/>
        </w:rPr>
        <w:t> </w:t>
      </w:r>
    </w:p>
    <w:p w:rsidR="004654DD" w:rsidRDefault="004654DD" w:rsidP="004654DD">
      <w:pPr>
        <w:numPr>
          <w:ilvl w:val="0"/>
          <w:numId w:val="1"/>
        </w:numPr>
        <w:shd w:val="clear" w:color="auto" w:fill="FFFFFF"/>
        <w:rPr>
          <w:rStyle w:val="contentpasted1"/>
          <w:b/>
          <w:bCs/>
          <w:sz w:val="28"/>
          <w:szCs w:val="28"/>
        </w:rPr>
      </w:pPr>
      <w:r>
        <w:rPr>
          <w:rStyle w:val="contentpasted1"/>
          <w:rFonts w:ascii="Calibri" w:eastAsia="Times New Roman" w:hAnsi="Calibri"/>
          <w:b/>
          <w:bCs/>
          <w:color w:val="000000"/>
          <w:sz w:val="28"/>
          <w:szCs w:val="28"/>
        </w:rPr>
        <w:t>UF</w:t>
      </w:r>
      <w:r>
        <w:rPr>
          <w:rStyle w:val="contentpasted1"/>
          <w:rFonts w:ascii="Calibri" w:eastAsia="Times New Roman" w:hAnsi="Calibri"/>
          <w:b/>
          <w:bCs/>
          <w:sz w:val="28"/>
          <w:szCs w:val="28"/>
        </w:rPr>
        <w:t xml:space="preserve"> Faculty Affinity Groups: </w:t>
      </w:r>
      <w:hyperlink r:id="rId7" w:history="1">
        <w:r>
          <w:rPr>
            <w:rStyle w:val="Hyperlink"/>
            <w:rFonts w:ascii="Calibri" w:eastAsia="Times New Roman" w:hAnsi="Calibri"/>
            <w:sz w:val="28"/>
            <w:szCs w:val="28"/>
          </w:rPr>
          <w:t>https://worklife.hr.ufl.edu/affinity-groups/</w:t>
        </w:r>
      </w:hyperlink>
      <w:r>
        <w:rPr>
          <w:rStyle w:val="contentpasted1"/>
          <w:rFonts w:ascii="Calibri" w:eastAsia="Times New Roman" w:hAnsi="Calibri"/>
          <w:b/>
          <w:bCs/>
          <w:sz w:val="28"/>
          <w:szCs w:val="28"/>
        </w:rPr>
        <w:t xml:space="preserve"> </w:t>
      </w:r>
    </w:p>
    <w:p w:rsidR="004654DD" w:rsidRDefault="004654DD" w:rsidP="004654DD">
      <w:pPr>
        <w:shd w:val="clear" w:color="auto" w:fill="FFFFFF"/>
        <w:ind w:left="720"/>
        <w:rPr>
          <w:rStyle w:val="contentpasted1"/>
          <w:rFonts w:ascii="Calibri" w:hAnsi="Calibri"/>
          <w:sz w:val="28"/>
          <w:szCs w:val="28"/>
        </w:rPr>
      </w:pPr>
      <w:r>
        <w:rPr>
          <w:rStyle w:val="contentpasted1"/>
          <w:rFonts w:ascii="Calibri" w:hAnsi="Calibri"/>
          <w:sz w:val="28"/>
          <w:szCs w:val="28"/>
        </w:rPr>
        <w:t xml:space="preserve">Listing of existing UF faculty groups for professional networking and/or personal engagement with those who share common interests in hobbies, sports, food, parenting, volunteering, faith/culture, identity, and more! </w:t>
      </w:r>
    </w:p>
    <w:p w:rsidR="004654DD" w:rsidRDefault="004654DD" w:rsidP="004654DD">
      <w:pPr>
        <w:shd w:val="clear" w:color="auto" w:fill="FFFFFF"/>
        <w:ind w:left="720"/>
        <w:rPr>
          <w:rStyle w:val="contentpasted1"/>
          <w:rFonts w:ascii="Calibri" w:hAnsi="Calibri"/>
          <w:sz w:val="28"/>
          <w:szCs w:val="28"/>
        </w:rPr>
      </w:pPr>
    </w:p>
    <w:p w:rsidR="004654DD" w:rsidRDefault="004654DD" w:rsidP="004654DD">
      <w:pPr>
        <w:numPr>
          <w:ilvl w:val="0"/>
          <w:numId w:val="1"/>
        </w:numPr>
        <w:shd w:val="clear" w:color="auto" w:fill="FFFFFF"/>
        <w:rPr>
          <w:rStyle w:val="contentpasted1"/>
          <w:rFonts w:ascii="Calibri" w:hAnsi="Calibri"/>
          <w:b/>
          <w:bCs/>
          <w:sz w:val="28"/>
          <w:szCs w:val="28"/>
        </w:rPr>
      </w:pPr>
      <w:r>
        <w:rPr>
          <w:rStyle w:val="contentpasted1"/>
          <w:rFonts w:ascii="Calibri" w:eastAsia="Times New Roman" w:hAnsi="Calibri"/>
          <w:b/>
          <w:bCs/>
          <w:sz w:val="28"/>
          <w:szCs w:val="28"/>
        </w:rPr>
        <w:t>UFCOM Mentoring Dashboard</w:t>
      </w:r>
      <w:r>
        <w:rPr>
          <w:rStyle w:val="contentpasted1"/>
          <w:rFonts w:ascii="Calibri" w:eastAsia="Times New Roman" w:hAnsi="Calibri"/>
          <w:b/>
          <w:bCs/>
          <w:color w:val="000000"/>
          <w:sz w:val="28"/>
          <w:szCs w:val="28"/>
        </w:rPr>
        <w:t xml:space="preserve">: </w:t>
      </w:r>
      <w:hyperlink r:id="rId8" w:history="1">
        <w:r>
          <w:rPr>
            <w:rStyle w:val="Hyperlink"/>
            <w:rFonts w:ascii="Calibri" w:eastAsia="Times New Roman" w:hAnsi="Calibri"/>
            <w:sz w:val="28"/>
            <w:szCs w:val="28"/>
          </w:rPr>
          <w:t>https://ufmedmentor.chronus.com/</w:t>
        </w:r>
      </w:hyperlink>
      <w:r>
        <w:rPr>
          <w:rStyle w:val="contentpasted1"/>
          <w:rFonts w:ascii="Calibri" w:eastAsia="Times New Roman" w:hAnsi="Calibri"/>
          <w:b/>
          <w:bCs/>
          <w:color w:val="000000"/>
          <w:sz w:val="28"/>
          <w:szCs w:val="28"/>
        </w:rPr>
        <w:t xml:space="preserve"> </w:t>
      </w:r>
    </w:p>
    <w:p w:rsidR="004654DD" w:rsidRDefault="004654DD" w:rsidP="004654DD">
      <w:pPr>
        <w:pStyle w:val="ListParagraph"/>
        <w:rPr>
          <w:rStyle w:val="contentpasted1"/>
          <w:rFonts w:ascii="Calibri" w:hAnsi="Calibri"/>
          <w:sz w:val="28"/>
          <w:szCs w:val="28"/>
        </w:rPr>
      </w:pPr>
      <w:r>
        <w:rPr>
          <w:rStyle w:val="contentpasted1"/>
          <w:rFonts w:ascii="Calibri" w:hAnsi="Calibri"/>
          <w:sz w:val="28"/>
          <w:szCs w:val="28"/>
        </w:rPr>
        <w:t>Sign up now as a MENTOR, MENTEE, or BOTH to participate in the peer-to-peer mentoring program and find your match! Watch for new opportunities related to faculty onboarding and mentoring circles (coming soon!).</w:t>
      </w:r>
    </w:p>
    <w:p w:rsidR="004654DD" w:rsidRDefault="004654DD" w:rsidP="004654DD">
      <w:pPr>
        <w:shd w:val="clear" w:color="auto" w:fill="FFFFFF"/>
        <w:rPr>
          <w:rStyle w:val="contentpasted1"/>
          <w:rFonts w:ascii="Calibri" w:hAnsi="Calibri"/>
          <w:sz w:val="28"/>
          <w:szCs w:val="28"/>
        </w:rPr>
      </w:pPr>
    </w:p>
    <w:p w:rsidR="004654DD" w:rsidRDefault="004654DD" w:rsidP="004654DD">
      <w:pPr>
        <w:numPr>
          <w:ilvl w:val="0"/>
          <w:numId w:val="1"/>
        </w:numPr>
        <w:shd w:val="clear" w:color="auto" w:fill="FFFFFF"/>
        <w:rPr>
          <w:rStyle w:val="contentpasted1"/>
          <w:rFonts w:ascii="Calibri" w:hAnsi="Calibri"/>
          <w:sz w:val="28"/>
          <w:szCs w:val="28"/>
        </w:rPr>
      </w:pPr>
      <w:r>
        <w:rPr>
          <w:rStyle w:val="contentpasted1"/>
          <w:rFonts w:ascii="Calibri" w:eastAsia="Times New Roman" w:hAnsi="Calibri"/>
          <w:b/>
          <w:bCs/>
          <w:sz w:val="28"/>
          <w:szCs w:val="28"/>
        </w:rPr>
        <w:lastRenderedPageBreak/>
        <w:t>VIVO (Research Collaborator Matching System):</w:t>
      </w:r>
      <w:r>
        <w:rPr>
          <w:rStyle w:val="contentpasted1"/>
          <w:rFonts w:ascii="Calibri" w:eastAsia="Times New Roman" w:hAnsi="Calibri"/>
          <w:sz w:val="28"/>
          <w:szCs w:val="28"/>
        </w:rPr>
        <w:t xml:space="preserve"> </w:t>
      </w:r>
      <w:hyperlink r:id="rId9" w:history="1">
        <w:r>
          <w:rPr>
            <w:rStyle w:val="Hyperlink"/>
            <w:rFonts w:ascii="Calibri" w:eastAsia="Times New Roman" w:hAnsi="Calibri"/>
            <w:sz w:val="28"/>
            <w:szCs w:val="28"/>
          </w:rPr>
          <w:t>https://vivo.ufl.edu/</w:t>
        </w:r>
      </w:hyperlink>
      <w:r>
        <w:rPr>
          <w:rStyle w:val="contentpasted1"/>
          <w:rFonts w:ascii="Calibri" w:eastAsia="Times New Roman" w:hAnsi="Calibri"/>
          <w:sz w:val="28"/>
          <w:szCs w:val="28"/>
        </w:rPr>
        <w:t xml:space="preserve"> </w:t>
      </w:r>
    </w:p>
    <w:p w:rsidR="004654DD" w:rsidRDefault="004654DD" w:rsidP="004654DD">
      <w:pPr>
        <w:pStyle w:val="NormalWeb"/>
        <w:shd w:val="clear" w:color="auto" w:fill="FFFFFF"/>
        <w:spacing w:before="0" w:beforeAutospacing="0" w:after="312" w:afterAutospacing="0" w:line="312" w:lineRule="atLeast"/>
        <w:ind w:left="720"/>
        <w:textAlignment w:val="baseline"/>
      </w:pPr>
      <w:r>
        <w:rPr>
          <w:rFonts w:ascii="Calibri" w:hAnsi="Calibri"/>
          <w:sz w:val="28"/>
          <w:szCs w:val="28"/>
        </w:rPr>
        <w:t xml:space="preserve">VIVO is a research-focused discovery tool that enables collaboration among scientists across all disciplines. Browse or search information on people, departments, courses, grants, and publications to identify potential collaborators at UF and </w:t>
      </w:r>
      <w:proofErr w:type="gramStart"/>
      <w:r>
        <w:rPr>
          <w:rFonts w:ascii="Calibri" w:hAnsi="Calibri"/>
          <w:sz w:val="28"/>
          <w:szCs w:val="28"/>
        </w:rPr>
        <w:t>beyond</w:t>
      </w:r>
      <w:proofErr w:type="gramEnd"/>
      <w:r>
        <w:rPr>
          <w:rFonts w:ascii="Calibri" w:hAnsi="Calibri"/>
          <w:sz w:val="28"/>
          <w:szCs w:val="28"/>
        </w:rPr>
        <w:t>.</w:t>
      </w:r>
    </w:p>
    <w:p w:rsidR="004654DD" w:rsidRDefault="004654DD" w:rsidP="004654DD">
      <w:pPr>
        <w:numPr>
          <w:ilvl w:val="0"/>
          <w:numId w:val="1"/>
        </w:numPr>
        <w:shd w:val="clear" w:color="auto" w:fill="FFFFFF"/>
        <w:rPr>
          <w:rStyle w:val="contentpasted1"/>
        </w:rPr>
      </w:pPr>
      <w:r>
        <w:rPr>
          <w:rStyle w:val="contentpasted1"/>
          <w:rFonts w:ascii="Calibri" w:eastAsia="Times New Roman" w:hAnsi="Calibri"/>
          <w:b/>
          <w:bCs/>
          <w:sz w:val="28"/>
          <w:szCs w:val="28"/>
        </w:rPr>
        <w:t>UF Centers and Institutes:</w:t>
      </w:r>
      <w:r>
        <w:rPr>
          <w:rStyle w:val="contentpasted1"/>
          <w:rFonts w:ascii="Calibri" w:eastAsia="Times New Roman" w:hAnsi="Calibri"/>
          <w:sz w:val="28"/>
          <w:szCs w:val="28"/>
        </w:rPr>
        <w:t xml:space="preserve"> </w:t>
      </w:r>
      <w:hyperlink r:id="rId10" w:history="1">
        <w:r>
          <w:rPr>
            <w:rStyle w:val="Hyperlink"/>
            <w:rFonts w:ascii="Calibri" w:eastAsia="Times New Roman" w:hAnsi="Calibri"/>
            <w:sz w:val="28"/>
            <w:szCs w:val="28"/>
          </w:rPr>
          <w:t>https://ufhealth.org/centers-and-institutes</w:t>
        </w:r>
      </w:hyperlink>
      <w:r>
        <w:rPr>
          <w:rStyle w:val="contentpasted1"/>
          <w:rFonts w:ascii="Calibri" w:eastAsia="Times New Roman" w:hAnsi="Calibri"/>
          <w:sz w:val="28"/>
          <w:szCs w:val="28"/>
        </w:rPr>
        <w:t xml:space="preserve"> </w:t>
      </w:r>
    </w:p>
    <w:p w:rsidR="004654DD" w:rsidRDefault="004654DD" w:rsidP="004654DD">
      <w:pPr>
        <w:shd w:val="clear" w:color="auto" w:fill="FFFFFF"/>
        <w:ind w:left="720"/>
        <w:rPr>
          <w:shd w:val="clear" w:color="auto" w:fill="FFFFFF"/>
        </w:rPr>
      </w:pPr>
      <w:r>
        <w:rPr>
          <w:rFonts w:ascii="Calibri" w:hAnsi="Calibri"/>
          <w:sz w:val="28"/>
          <w:szCs w:val="28"/>
          <w:shd w:val="clear" w:color="auto" w:fill="FFFFFF"/>
        </w:rPr>
        <w:t xml:space="preserve">Designed to create synergies and collaborative research opportunities, the Centers and Institutes focus on the interdisciplinary </w:t>
      </w:r>
      <w:proofErr w:type="gramStart"/>
      <w:r>
        <w:rPr>
          <w:rFonts w:ascii="Calibri" w:hAnsi="Calibri"/>
          <w:sz w:val="28"/>
          <w:szCs w:val="28"/>
          <w:shd w:val="clear" w:color="auto" w:fill="FFFFFF"/>
        </w:rPr>
        <w:t>and  translational</w:t>
      </w:r>
      <w:proofErr w:type="gramEnd"/>
      <w:r>
        <w:rPr>
          <w:rFonts w:ascii="Calibri" w:hAnsi="Calibri"/>
          <w:sz w:val="28"/>
          <w:szCs w:val="28"/>
          <w:shd w:val="clear" w:color="auto" w:fill="FFFFFF"/>
        </w:rPr>
        <w:t xml:space="preserve"> nature of biomedical research following the continuum from fundamental research, to clinical research, to patient care. Many host seminars, lectures, and networking opportunities for faculty and trainees.</w:t>
      </w:r>
    </w:p>
    <w:p w:rsidR="004654DD" w:rsidRDefault="004654DD" w:rsidP="004654DD">
      <w:pPr>
        <w:shd w:val="clear" w:color="auto" w:fill="FFFFFF"/>
        <w:ind w:left="720"/>
        <w:rPr>
          <w:rFonts w:ascii="Calibri" w:hAnsi="Calibri"/>
          <w:sz w:val="28"/>
          <w:szCs w:val="28"/>
          <w:shd w:val="clear" w:color="auto" w:fill="FFFFFF"/>
        </w:rPr>
      </w:pPr>
    </w:p>
    <w:p w:rsidR="004654DD" w:rsidRDefault="004654DD" w:rsidP="004654DD">
      <w:pPr>
        <w:numPr>
          <w:ilvl w:val="0"/>
          <w:numId w:val="1"/>
        </w:numPr>
        <w:shd w:val="clear" w:color="auto" w:fill="FFFFFF"/>
        <w:rPr>
          <w:rStyle w:val="contentpasted1"/>
        </w:rPr>
      </w:pPr>
      <w:r>
        <w:rPr>
          <w:rStyle w:val="contentpasted1"/>
          <w:rFonts w:ascii="Calibri" w:eastAsia="Times New Roman" w:hAnsi="Calibri"/>
          <w:b/>
          <w:bCs/>
          <w:color w:val="000000"/>
          <w:sz w:val="28"/>
          <w:szCs w:val="28"/>
        </w:rPr>
        <w:t xml:space="preserve">UFCOM </w:t>
      </w:r>
      <w:r>
        <w:rPr>
          <w:rStyle w:val="contentpasted1"/>
          <w:rFonts w:ascii="Calibri" w:eastAsia="Times New Roman" w:hAnsi="Calibri"/>
          <w:b/>
          <w:bCs/>
          <w:sz w:val="28"/>
          <w:szCs w:val="28"/>
        </w:rPr>
        <w:t xml:space="preserve">Women in Medicine &amp; Science (WIMS) Peer Mentoring Villages: </w:t>
      </w:r>
      <w:hyperlink r:id="rId11" w:history="1">
        <w:r>
          <w:rPr>
            <w:rStyle w:val="Hyperlink"/>
            <w:rFonts w:ascii="Calibri" w:eastAsia="Times New Roman" w:hAnsi="Calibri"/>
            <w:sz w:val="28"/>
            <w:szCs w:val="28"/>
          </w:rPr>
          <w:t>https://facultyaffairs.med.ufl.edu/faculty-resources/women-in-medicine-and-science-wims/wims-villages/</w:t>
        </w:r>
      </w:hyperlink>
      <w:r>
        <w:rPr>
          <w:rStyle w:val="contentpasted1"/>
          <w:rFonts w:ascii="Calibri" w:eastAsia="Times New Roman" w:hAnsi="Calibri"/>
          <w:sz w:val="28"/>
          <w:szCs w:val="28"/>
        </w:rPr>
        <w:t xml:space="preserve"> </w:t>
      </w:r>
    </w:p>
    <w:p w:rsidR="004654DD" w:rsidRDefault="004654DD" w:rsidP="004654DD">
      <w:pPr>
        <w:shd w:val="clear" w:color="auto" w:fill="FFFFFF"/>
        <w:ind w:left="720"/>
        <w:rPr>
          <w:rStyle w:val="contentpasted1"/>
          <w:rFonts w:ascii="Calibri" w:hAnsi="Calibri"/>
          <w:sz w:val="28"/>
          <w:szCs w:val="28"/>
        </w:rPr>
      </w:pPr>
      <w:r>
        <w:rPr>
          <w:rStyle w:val="contentpasted1"/>
          <w:rFonts w:ascii="Calibri" w:hAnsi="Calibri"/>
          <w:sz w:val="28"/>
          <w:szCs w:val="28"/>
        </w:rPr>
        <w:t xml:space="preserve">Short-term monthly peer mentoring groups for women faculty in the </w:t>
      </w:r>
      <w:proofErr w:type="gramStart"/>
      <w:r>
        <w:rPr>
          <w:rStyle w:val="contentpasted1"/>
          <w:rFonts w:ascii="Calibri" w:hAnsi="Calibri"/>
          <w:sz w:val="28"/>
          <w:szCs w:val="28"/>
        </w:rPr>
        <w:t>health science center colleges</w:t>
      </w:r>
      <w:proofErr w:type="gramEnd"/>
      <w:r>
        <w:rPr>
          <w:rStyle w:val="contentpasted1"/>
          <w:rFonts w:ascii="Calibri" w:hAnsi="Calibri"/>
          <w:sz w:val="28"/>
          <w:szCs w:val="28"/>
        </w:rPr>
        <w:t xml:space="preserve">. Topics vary based on group leader preference. </w:t>
      </w:r>
      <w:proofErr w:type="gramStart"/>
      <w:r>
        <w:rPr>
          <w:rStyle w:val="contentpasted1"/>
          <w:rFonts w:ascii="Calibri" w:hAnsi="Calibri"/>
          <w:sz w:val="28"/>
          <w:szCs w:val="28"/>
        </w:rPr>
        <w:t>Don’t</w:t>
      </w:r>
      <w:proofErr w:type="gramEnd"/>
      <w:r>
        <w:rPr>
          <w:rStyle w:val="contentpasted1"/>
          <w:rFonts w:ascii="Calibri" w:hAnsi="Calibri"/>
          <w:sz w:val="28"/>
          <w:szCs w:val="28"/>
        </w:rPr>
        <w:t xml:space="preserve"> see a perfect fit? Sign up to start your own village!</w:t>
      </w:r>
    </w:p>
    <w:p w:rsidR="004654DD" w:rsidRDefault="004654DD" w:rsidP="004654DD">
      <w:pPr>
        <w:shd w:val="clear" w:color="auto" w:fill="FFFFFF"/>
        <w:rPr>
          <w:rStyle w:val="contentpasted1"/>
          <w:rFonts w:ascii="Calibri" w:hAnsi="Calibri"/>
          <w:sz w:val="22"/>
          <w:szCs w:val="22"/>
        </w:rPr>
      </w:pPr>
    </w:p>
    <w:p w:rsidR="004654DD" w:rsidRDefault="004654DD" w:rsidP="004654DD">
      <w:pPr>
        <w:numPr>
          <w:ilvl w:val="0"/>
          <w:numId w:val="1"/>
        </w:numPr>
        <w:shd w:val="clear" w:color="auto" w:fill="FFFFFF"/>
        <w:rPr>
          <w:rStyle w:val="contentpasted1"/>
          <w:rFonts w:ascii="Calibri" w:hAnsi="Calibri"/>
          <w:b/>
          <w:bCs/>
          <w:sz w:val="28"/>
          <w:szCs w:val="28"/>
        </w:rPr>
      </w:pPr>
      <w:r>
        <w:rPr>
          <w:rStyle w:val="contentpasted1"/>
          <w:rFonts w:ascii="Calibri" w:eastAsia="Times New Roman" w:hAnsi="Calibri"/>
          <w:b/>
          <w:bCs/>
          <w:sz w:val="28"/>
          <w:szCs w:val="28"/>
        </w:rPr>
        <w:t xml:space="preserve">UFCOM New Faculty Boot Camp: </w:t>
      </w:r>
      <w:hyperlink r:id="rId12" w:history="1">
        <w:r>
          <w:rPr>
            <w:rStyle w:val="Hyperlink"/>
            <w:rFonts w:ascii="Calibri" w:eastAsia="Times New Roman" w:hAnsi="Calibri"/>
            <w:sz w:val="28"/>
            <w:szCs w:val="28"/>
          </w:rPr>
          <w:t>https://facultyaffairs.med.ufl.edu/faculty-resources/online-resources-for-bootcamp/</w:t>
        </w:r>
      </w:hyperlink>
      <w:r>
        <w:rPr>
          <w:rStyle w:val="contentpasted1"/>
          <w:rFonts w:ascii="Calibri" w:eastAsia="Times New Roman" w:hAnsi="Calibri"/>
          <w:b/>
          <w:bCs/>
          <w:sz w:val="28"/>
          <w:szCs w:val="28"/>
        </w:rPr>
        <w:t xml:space="preserve"> </w:t>
      </w:r>
    </w:p>
    <w:p w:rsidR="004654DD" w:rsidRDefault="004654DD" w:rsidP="004654DD">
      <w:pPr>
        <w:shd w:val="clear" w:color="auto" w:fill="FFFFFF"/>
        <w:ind w:left="720"/>
        <w:rPr>
          <w:rStyle w:val="contentpasted1"/>
          <w:rFonts w:ascii="Calibri" w:hAnsi="Calibri"/>
          <w:i/>
          <w:iCs/>
          <w:sz w:val="28"/>
          <w:szCs w:val="28"/>
        </w:rPr>
      </w:pPr>
      <w:r>
        <w:rPr>
          <w:rStyle w:val="contentpasted1"/>
          <w:rFonts w:ascii="Calibri" w:hAnsi="Calibri"/>
          <w:sz w:val="28"/>
          <w:szCs w:val="28"/>
        </w:rPr>
        <w:t>Monthly Zoom sessions for a cohort of new(</w:t>
      </w:r>
      <w:proofErr w:type="spellStart"/>
      <w:r>
        <w:rPr>
          <w:rStyle w:val="contentpasted1"/>
          <w:rFonts w:ascii="Calibri" w:hAnsi="Calibri"/>
          <w:sz w:val="28"/>
          <w:szCs w:val="28"/>
        </w:rPr>
        <w:t>ish</w:t>
      </w:r>
      <w:proofErr w:type="spellEnd"/>
      <w:r>
        <w:rPr>
          <w:rStyle w:val="contentpasted1"/>
          <w:rFonts w:ascii="Calibri" w:hAnsi="Calibri"/>
          <w:sz w:val="28"/>
          <w:szCs w:val="28"/>
        </w:rPr>
        <w:t xml:space="preserve">) faculty to facilitate the transition to UF College of Medicine and help you start you off on the right track! Informative sessions and opportunities to meet and connect with near-peers. Missed out or </w:t>
      </w:r>
      <w:proofErr w:type="gramStart"/>
      <w:r>
        <w:rPr>
          <w:rStyle w:val="contentpasted1"/>
          <w:rFonts w:ascii="Calibri" w:hAnsi="Calibri"/>
          <w:sz w:val="28"/>
          <w:szCs w:val="28"/>
        </w:rPr>
        <w:t>can’t</w:t>
      </w:r>
      <w:proofErr w:type="gramEnd"/>
      <w:r>
        <w:rPr>
          <w:rStyle w:val="contentpasted1"/>
          <w:rFonts w:ascii="Calibri" w:hAnsi="Calibri"/>
          <w:sz w:val="28"/>
          <w:szCs w:val="28"/>
        </w:rPr>
        <w:t xml:space="preserve"> attend? </w:t>
      </w:r>
      <w:r>
        <w:rPr>
          <w:rStyle w:val="contentpasted1"/>
          <w:rFonts w:ascii="Calibri" w:hAnsi="Calibri"/>
          <w:i/>
          <w:iCs/>
          <w:sz w:val="28"/>
          <w:szCs w:val="28"/>
        </w:rPr>
        <w:t>Recordings from previous sessions available online at the above link.</w:t>
      </w:r>
    </w:p>
    <w:p w:rsidR="004654DD" w:rsidRDefault="004654DD" w:rsidP="004654DD">
      <w:pPr>
        <w:shd w:val="clear" w:color="auto" w:fill="FFFFFF"/>
        <w:ind w:left="720"/>
        <w:rPr>
          <w:rStyle w:val="contentpasted1"/>
          <w:rFonts w:ascii="Calibri" w:hAnsi="Calibri"/>
          <w:b/>
          <w:bCs/>
          <w:sz w:val="28"/>
          <w:szCs w:val="28"/>
        </w:rPr>
      </w:pPr>
    </w:p>
    <w:p w:rsidR="004654DD" w:rsidRDefault="004654DD" w:rsidP="004654DD">
      <w:pPr>
        <w:numPr>
          <w:ilvl w:val="0"/>
          <w:numId w:val="1"/>
        </w:numPr>
        <w:shd w:val="clear" w:color="auto" w:fill="FFFFFF"/>
        <w:rPr>
          <w:rStyle w:val="contentpasted1"/>
          <w:rFonts w:ascii="Calibri" w:hAnsi="Calibri"/>
          <w:b/>
          <w:bCs/>
          <w:sz w:val="28"/>
          <w:szCs w:val="28"/>
        </w:rPr>
      </w:pPr>
      <w:r>
        <w:rPr>
          <w:rStyle w:val="contentpasted1"/>
          <w:rFonts w:ascii="Calibri" w:eastAsia="Times New Roman" w:hAnsi="Calibri"/>
          <w:b/>
          <w:bCs/>
          <w:sz w:val="28"/>
          <w:szCs w:val="28"/>
        </w:rPr>
        <w:t>UFCOM Faculty Lounge</w:t>
      </w:r>
      <w:r>
        <w:rPr>
          <w:rStyle w:val="contentpasted1"/>
          <w:rFonts w:ascii="Calibri" w:eastAsia="Times New Roman" w:hAnsi="Calibri"/>
          <w:b/>
          <w:bCs/>
          <w:color w:val="000000"/>
          <w:sz w:val="28"/>
          <w:szCs w:val="28"/>
        </w:rPr>
        <w:t xml:space="preserve">: </w:t>
      </w:r>
      <w:hyperlink r:id="rId13" w:history="1">
        <w:r>
          <w:rPr>
            <w:rStyle w:val="Hyperlink"/>
            <w:rFonts w:ascii="Calibri" w:eastAsia="Times New Roman" w:hAnsi="Calibri"/>
            <w:sz w:val="28"/>
            <w:szCs w:val="28"/>
          </w:rPr>
          <w:t>https://facultyaffairs.med.ufl.edu/faculty-resources/faculty-lounge/</w:t>
        </w:r>
      </w:hyperlink>
      <w:r>
        <w:rPr>
          <w:rStyle w:val="contentpasted1"/>
          <w:rFonts w:ascii="Calibri" w:eastAsia="Times New Roman" w:hAnsi="Calibri"/>
          <w:b/>
          <w:bCs/>
          <w:sz w:val="28"/>
          <w:szCs w:val="28"/>
        </w:rPr>
        <w:t xml:space="preserve"> </w:t>
      </w:r>
    </w:p>
    <w:p w:rsidR="004654DD" w:rsidRDefault="004654DD" w:rsidP="004654DD">
      <w:pPr>
        <w:shd w:val="clear" w:color="auto" w:fill="FFFFFF"/>
        <w:ind w:left="720"/>
        <w:rPr>
          <w:rStyle w:val="contentpasted1"/>
          <w:rFonts w:ascii="Calibri" w:hAnsi="Calibri"/>
          <w:sz w:val="28"/>
          <w:szCs w:val="28"/>
        </w:rPr>
      </w:pPr>
      <w:r>
        <w:rPr>
          <w:rStyle w:val="contentpasted1"/>
          <w:rFonts w:ascii="Calibri" w:hAnsi="Calibri"/>
          <w:sz w:val="28"/>
          <w:szCs w:val="28"/>
        </w:rPr>
        <w:t xml:space="preserve">Located in UF Health Shands Hospital (North Tower) in room M-125, the Faculty Lounge is an ideal setting for meetings with colleagues. It also offers individual workspaces for faculty who come to the HSC campus and </w:t>
      </w:r>
      <w:proofErr w:type="gramStart"/>
      <w:r>
        <w:rPr>
          <w:rStyle w:val="contentpasted1"/>
          <w:rFonts w:ascii="Calibri" w:hAnsi="Calibri"/>
          <w:sz w:val="28"/>
          <w:szCs w:val="28"/>
        </w:rPr>
        <w:t>don’t</w:t>
      </w:r>
      <w:proofErr w:type="gramEnd"/>
      <w:r>
        <w:rPr>
          <w:rStyle w:val="contentpasted1"/>
          <w:rFonts w:ascii="Calibri" w:hAnsi="Calibri"/>
          <w:sz w:val="28"/>
          <w:szCs w:val="28"/>
        </w:rPr>
        <w:t xml:space="preserve"> have an office on-site. </w:t>
      </w:r>
      <w:r>
        <w:rPr>
          <w:rStyle w:val="contentpasted1"/>
          <w:rFonts w:ascii="Calibri" w:hAnsi="Calibri"/>
          <w:i/>
          <w:iCs/>
          <w:sz w:val="28"/>
          <w:szCs w:val="28"/>
        </w:rPr>
        <w:t xml:space="preserve">FREE specialty coffees (cappuccino, </w:t>
      </w:r>
      <w:proofErr w:type="spellStart"/>
      <w:r>
        <w:rPr>
          <w:rStyle w:val="contentpasted1"/>
          <w:rFonts w:ascii="Calibri" w:hAnsi="Calibri"/>
          <w:i/>
          <w:iCs/>
          <w:sz w:val="28"/>
          <w:szCs w:val="28"/>
        </w:rPr>
        <w:t>mochaccino</w:t>
      </w:r>
      <w:proofErr w:type="spellEnd"/>
      <w:r>
        <w:rPr>
          <w:rStyle w:val="contentpasted1"/>
          <w:rFonts w:ascii="Calibri" w:hAnsi="Calibri"/>
          <w:i/>
          <w:iCs/>
          <w:sz w:val="28"/>
          <w:szCs w:val="28"/>
        </w:rPr>
        <w:t xml:space="preserve">, latte, espresso) and teas are available for all UFCOM faculty in the lounge! </w:t>
      </w:r>
      <w:r>
        <w:rPr>
          <w:rStyle w:val="contentpasted1"/>
          <w:rFonts w:ascii="Calibri" w:hAnsi="Calibri"/>
          <w:sz w:val="28"/>
          <w:szCs w:val="28"/>
        </w:rPr>
        <w:t>[Stop by the UFCOM Office if you need the door code].</w:t>
      </w:r>
    </w:p>
    <w:p w:rsidR="009047F7" w:rsidRDefault="004654DD"/>
    <w:sectPr w:rsidR="00904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43CB7"/>
    <w:multiLevelType w:val="hybridMultilevel"/>
    <w:tmpl w:val="654A63A8"/>
    <w:lvl w:ilvl="0" w:tplc="7D8E43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DD"/>
    <w:rsid w:val="000A2503"/>
    <w:rsid w:val="004654DD"/>
    <w:rsid w:val="00B8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68823F-58CB-4C0F-A7BD-CCDC09A9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4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54D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54D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654DD"/>
    <w:pPr>
      <w:ind w:left="720"/>
    </w:pPr>
  </w:style>
  <w:style w:type="paragraph" w:customStyle="1" w:styleId="xmsonormal">
    <w:name w:val="x_msonormal"/>
    <w:basedOn w:val="Normal"/>
    <w:uiPriority w:val="99"/>
    <w:semiHidden/>
    <w:rsid w:val="004654DD"/>
    <w:rPr>
      <w:color w:val="000000"/>
    </w:rPr>
  </w:style>
  <w:style w:type="character" w:customStyle="1" w:styleId="contentpasted0">
    <w:name w:val="contentpasted0"/>
    <w:basedOn w:val="DefaultParagraphFont"/>
    <w:rsid w:val="004654DD"/>
  </w:style>
  <w:style w:type="character" w:customStyle="1" w:styleId="contentpasted1">
    <w:name w:val="contentpasted1"/>
    <w:basedOn w:val="DefaultParagraphFont"/>
    <w:rsid w:val="00465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?url=https%3A%2F%2Fufmedmentor.chronus.com%2F&amp;data=05%7C01%7Clmerlo%40UFL.EDU%7Cea464313caf64a9e785b08db1023f32d%7C0d4da0f84a314d76ace60a62331e1b84%7C0%7C0%7C638121518807730832%7CUnknown%7CTWFpbGZsb3d8eyJWIjoiMC4wLjAwMDAiLCJQIjoiV2luMzIiLCJBTiI6Ik1haWwiLCJXVCI6Mn0%3D%7C3000%7C%7C%7C&amp;sdata=LKbW3xneZW4%2Bw%2BZ0e52XZzisw2Xekf%2FHODijkAtErKY%3D&amp;reserved=0" TargetMode="External"/><Relationship Id="rId13" Type="http://schemas.openxmlformats.org/officeDocument/2006/relationships/hyperlink" Target="https://facultyaffairs.med.ufl.edu/faculty-resources/faculty-loung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klife.hr.ufl.edu/affinity-groups/" TargetMode="External"/><Relationship Id="rId12" Type="http://schemas.openxmlformats.org/officeDocument/2006/relationships/hyperlink" Target="https://facultyaffairs.med.ufl.edu/faculty-resources/online-resources-for-bootcam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941E2.E6D65200" TargetMode="External"/><Relationship Id="rId11" Type="http://schemas.openxmlformats.org/officeDocument/2006/relationships/hyperlink" Target="https://facultyaffairs.med.ufl.edu/faculty-resources/women-in-medicine-and-science-wims/wims-villages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ufhealth.org/centers-and-institu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vo.ufl.ed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Greene,Lisa Merlo</dc:creator>
  <cp:keywords/>
  <dc:description/>
  <cp:lastModifiedBy>Greene,Lisa Merlo</cp:lastModifiedBy>
  <cp:revision>1</cp:revision>
  <dcterms:created xsi:type="dcterms:W3CDTF">2023-02-16T13:49:00Z</dcterms:created>
  <dcterms:modified xsi:type="dcterms:W3CDTF">2023-02-16T13:50:00Z</dcterms:modified>
</cp:coreProperties>
</file>